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0BD" w:rsidRDefault="007D70BD" w:rsidP="007D70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70BD" w:rsidRDefault="007D70BD" w:rsidP="007D70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70BD" w:rsidRDefault="008054C9" w:rsidP="008054C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53075" cy="1495425"/>
            <wp:effectExtent l="0" t="0" r="9525" b="9525"/>
            <wp:docPr id="1" name="Рисунок 1" descr="ÐÐ°ÑÑÐ¸Ð½ÐºÐ¸ Ð¿Ð¾ Ð·Ð°Ð¿ÑÐ¾ÑÑ ÑÐ°ÑÐ°ÑÑÐºÐ¸Ðµ Ð¾ÑÐ½Ð°Ð¼ÐµÐ½ÑÑ ÑÑÐ»ÑÐ¿Ð°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Ð°ÑÐ°ÑÑÐºÐ¸Ðµ Ð¾ÑÐ½Ð°Ð¼ÐµÐ½ÑÑ ÑÑÐ»ÑÐ¿Ð°Ð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0BD" w:rsidRDefault="007D70BD" w:rsidP="007D70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70BD" w:rsidRDefault="007D70BD" w:rsidP="007D70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70BD" w:rsidRPr="00F1252A" w:rsidRDefault="007D70BD" w:rsidP="00F1252A">
      <w:pPr>
        <w:jc w:val="center"/>
        <w:rPr>
          <w:rFonts w:ascii="Times New Roman" w:hAnsi="Times New Roman" w:cs="Times New Roman"/>
          <w:b/>
          <w:color w:val="33CC33"/>
          <w:sz w:val="36"/>
          <w:szCs w:val="36"/>
        </w:rPr>
      </w:pPr>
      <w:r w:rsidRPr="00F1252A">
        <w:rPr>
          <w:rFonts w:ascii="Times New Roman" w:hAnsi="Times New Roman" w:cs="Times New Roman"/>
          <w:b/>
          <w:color w:val="33CC33"/>
          <w:sz w:val="36"/>
          <w:szCs w:val="36"/>
        </w:rPr>
        <w:t>«Нравственное воспитание детей при ознакомлении с татарским народным творчеством»</w:t>
      </w:r>
    </w:p>
    <w:p w:rsidR="007D70BD" w:rsidRPr="00F1252A" w:rsidRDefault="007D70BD" w:rsidP="00F1252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D70BD" w:rsidRDefault="007D70BD" w:rsidP="007D70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D70BD" w:rsidRDefault="007D70BD" w:rsidP="007D70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D70BD" w:rsidRDefault="007D70BD" w:rsidP="007D70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D70BD" w:rsidRDefault="007D70BD" w:rsidP="007D70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D70BD" w:rsidRPr="00017280" w:rsidRDefault="007D70BD" w:rsidP="007D70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70BD" w:rsidRDefault="007D70BD" w:rsidP="007D70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D70BD" w:rsidRDefault="007D70BD" w:rsidP="007D70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D70BD" w:rsidRDefault="00F1252A" w:rsidP="007D70B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AB582C2" wp14:editId="0066403F">
            <wp:simplePos x="0" y="0"/>
            <wp:positionH relativeFrom="margin">
              <wp:align>left</wp:align>
            </wp:positionH>
            <wp:positionV relativeFrom="paragraph">
              <wp:posOffset>108585</wp:posOffset>
            </wp:positionV>
            <wp:extent cx="5334000" cy="1495425"/>
            <wp:effectExtent l="0" t="0" r="0" b="9525"/>
            <wp:wrapThrough wrapText="bothSides">
              <wp:wrapPolygon edited="0">
                <wp:start x="0" y="0"/>
                <wp:lineTo x="0" y="21462"/>
                <wp:lineTo x="21523" y="21462"/>
                <wp:lineTo x="21523" y="0"/>
                <wp:lineTo x="0" y="0"/>
              </wp:wrapPolygon>
            </wp:wrapThrough>
            <wp:docPr id="2" name="Рисунок 2" descr="ÐÐ°ÑÑÐ¸Ð½ÐºÐ¸ Ð¿Ð¾ Ð·Ð°Ð¿ÑÐ¾ÑÑ ÑÐ°ÑÐ°ÑÑÐºÐ¸Ðµ Ð¾ÑÐ½Ð°Ð¼ÐµÐ½ÑÑ ÑÑÐ»ÑÐ¿Ð°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Ð°ÑÐ°ÑÑÐºÐ¸Ðµ Ð¾ÑÐ½Ð°Ð¼ÐµÐ½ÑÑ ÑÑÐ»ÑÐ¿Ð°Ð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D70BD" w:rsidRDefault="007D70BD" w:rsidP="007D70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D70BD" w:rsidRDefault="007D70BD" w:rsidP="007D70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D70BD" w:rsidRDefault="007D70BD" w:rsidP="00F1252A">
      <w:pPr>
        <w:rPr>
          <w:rFonts w:ascii="Times New Roman" w:hAnsi="Times New Roman" w:cs="Times New Roman"/>
          <w:sz w:val="40"/>
          <w:szCs w:val="40"/>
        </w:rPr>
      </w:pPr>
    </w:p>
    <w:p w:rsidR="007D70BD" w:rsidRDefault="007D70BD" w:rsidP="007D70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1252A" w:rsidRDefault="00F1252A" w:rsidP="008054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252A" w:rsidRDefault="00F1252A" w:rsidP="008054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FFCEFF4" wp14:editId="558E475F">
            <wp:simplePos x="0" y="0"/>
            <wp:positionH relativeFrom="margin">
              <wp:posOffset>-57150</wp:posOffset>
            </wp:positionH>
            <wp:positionV relativeFrom="paragraph">
              <wp:posOffset>0</wp:posOffset>
            </wp:positionV>
            <wp:extent cx="5791200" cy="838200"/>
            <wp:effectExtent l="0" t="0" r="0" b="0"/>
            <wp:wrapThrough wrapText="bothSides">
              <wp:wrapPolygon edited="0">
                <wp:start x="0" y="0"/>
                <wp:lineTo x="0" y="21109"/>
                <wp:lineTo x="21529" y="21109"/>
                <wp:lineTo x="2152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агружено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54C9" w:rsidRDefault="00F1252A" w:rsidP="008054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D70BD">
        <w:rPr>
          <w:rFonts w:ascii="Times New Roman" w:hAnsi="Times New Roman" w:cs="Times New Roman"/>
          <w:sz w:val="28"/>
          <w:szCs w:val="28"/>
        </w:rPr>
        <w:t>татарском детском фольклоре, лучших произведениях татарской детской поэзии заключены большие возможности для умственного, нравственного и эстетического развития дошкольников. Они способствуют формированию у детей таких ценных качеств характера, как трудолюбие, честность, смелость, скромность, ответственно</w:t>
      </w:r>
      <w:r w:rsidR="00C4459E">
        <w:rPr>
          <w:rFonts w:ascii="Times New Roman" w:hAnsi="Times New Roman" w:cs="Times New Roman"/>
          <w:sz w:val="28"/>
          <w:szCs w:val="28"/>
        </w:rPr>
        <w:t>сть, зачатки чувство патриотизма</w:t>
      </w:r>
      <w:r w:rsidR="007D70BD">
        <w:rPr>
          <w:rFonts w:ascii="Times New Roman" w:hAnsi="Times New Roman" w:cs="Times New Roman"/>
          <w:sz w:val="28"/>
          <w:szCs w:val="28"/>
        </w:rPr>
        <w:t xml:space="preserve">, учат детей глубже и тоньше разбираться в жизни, в окружающих явлениях, воспитывают восприимчивость к прекрасному. </w:t>
      </w:r>
    </w:p>
    <w:p w:rsidR="007D70BD" w:rsidRDefault="007D70BD" w:rsidP="008054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Живой мир ребёнка с его </w:t>
      </w:r>
      <w:r w:rsidR="00AE7D2D">
        <w:rPr>
          <w:rFonts w:ascii="Times New Roman" w:hAnsi="Times New Roman" w:cs="Times New Roman"/>
          <w:sz w:val="28"/>
          <w:szCs w:val="28"/>
        </w:rPr>
        <w:t xml:space="preserve">большой любознательностью и жаждой познания отражается в стихах Мусы </w:t>
      </w:r>
      <w:proofErr w:type="spellStart"/>
      <w:r w:rsidR="00AE7D2D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AE7D2D">
        <w:rPr>
          <w:rFonts w:ascii="Times New Roman" w:hAnsi="Times New Roman" w:cs="Times New Roman"/>
          <w:sz w:val="28"/>
          <w:szCs w:val="28"/>
        </w:rPr>
        <w:t xml:space="preserve">, Бари </w:t>
      </w:r>
      <w:proofErr w:type="spellStart"/>
      <w:r w:rsidR="00AE7D2D">
        <w:rPr>
          <w:rFonts w:ascii="Times New Roman" w:hAnsi="Times New Roman" w:cs="Times New Roman"/>
          <w:sz w:val="28"/>
          <w:szCs w:val="28"/>
        </w:rPr>
        <w:t>Рахмата</w:t>
      </w:r>
      <w:proofErr w:type="spellEnd"/>
      <w:r w:rsidR="00AE7D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7D2D">
        <w:rPr>
          <w:rFonts w:ascii="Times New Roman" w:hAnsi="Times New Roman" w:cs="Times New Roman"/>
          <w:sz w:val="28"/>
          <w:szCs w:val="28"/>
        </w:rPr>
        <w:t>Заки</w:t>
      </w:r>
      <w:proofErr w:type="spellEnd"/>
      <w:r w:rsidR="00AE7D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D2D">
        <w:rPr>
          <w:rFonts w:ascii="Times New Roman" w:hAnsi="Times New Roman" w:cs="Times New Roman"/>
          <w:sz w:val="28"/>
          <w:szCs w:val="28"/>
        </w:rPr>
        <w:t>Нури</w:t>
      </w:r>
      <w:proofErr w:type="spellEnd"/>
      <w:r w:rsidR="00AE7D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7D2D">
        <w:rPr>
          <w:rFonts w:ascii="Times New Roman" w:hAnsi="Times New Roman" w:cs="Times New Roman"/>
          <w:sz w:val="28"/>
          <w:szCs w:val="28"/>
        </w:rPr>
        <w:t>Шауката</w:t>
      </w:r>
      <w:proofErr w:type="spellEnd"/>
      <w:r w:rsidR="00AE7D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D2D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AE7D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7D2D">
        <w:rPr>
          <w:rFonts w:ascii="Times New Roman" w:hAnsi="Times New Roman" w:cs="Times New Roman"/>
          <w:sz w:val="28"/>
          <w:szCs w:val="28"/>
        </w:rPr>
        <w:t>Джавдата</w:t>
      </w:r>
      <w:proofErr w:type="spellEnd"/>
      <w:r w:rsidR="00AE7D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D2D">
        <w:rPr>
          <w:rFonts w:ascii="Times New Roman" w:hAnsi="Times New Roman" w:cs="Times New Roman"/>
          <w:sz w:val="28"/>
          <w:szCs w:val="28"/>
        </w:rPr>
        <w:t>Тарджеманова</w:t>
      </w:r>
      <w:proofErr w:type="spellEnd"/>
      <w:r w:rsidR="00AE7D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7D2D">
        <w:rPr>
          <w:rFonts w:ascii="Times New Roman" w:hAnsi="Times New Roman" w:cs="Times New Roman"/>
          <w:sz w:val="28"/>
          <w:szCs w:val="28"/>
        </w:rPr>
        <w:t>Марзии</w:t>
      </w:r>
      <w:proofErr w:type="spellEnd"/>
      <w:r w:rsidR="00AE7D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D2D">
        <w:rPr>
          <w:rFonts w:ascii="Times New Roman" w:hAnsi="Times New Roman" w:cs="Times New Roman"/>
          <w:sz w:val="28"/>
          <w:szCs w:val="28"/>
        </w:rPr>
        <w:t>Файзуллиной</w:t>
      </w:r>
      <w:proofErr w:type="spellEnd"/>
      <w:r w:rsidR="00AE7D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7D2D"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 w:rsidR="00AE7D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D2D">
        <w:rPr>
          <w:rFonts w:ascii="Times New Roman" w:hAnsi="Times New Roman" w:cs="Times New Roman"/>
          <w:sz w:val="28"/>
          <w:szCs w:val="28"/>
        </w:rPr>
        <w:t>Зайнашевой</w:t>
      </w:r>
      <w:proofErr w:type="spellEnd"/>
      <w:r w:rsidR="00AE7D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7D2D">
        <w:rPr>
          <w:rFonts w:ascii="Times New Roman" w:hAnsi="Times New Roman" w:cs="Times New Roman"/>
          <w:sz w:val="28"/>
          <w:szCs w:val="28"/>
        </w:rPr>
        <w:t>Хакимзяна</w:t>
      </w:r>
      <w:proofErr w:type="spellEnd"/>
      <w:r w:rsidR="00AE7D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D2D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="00AE7D2D">
        <w:rPr>
          <w:rFonts w:ascii="Times New Roman" w:hAnsi="Times New Roman" w:cs="Times New Roman"/>
          <w:sz w:val="28"/>
          <w:szCs w:val="28"/>
        </w:rPr>
        <w:t xml:space="preserve">, Роберта </w:t>
      </w:r>
      <w:proofErr w:type="spellStart"/>
      <w:r w:rsidR="00AE7D2D">
        <w:rPr>
          <w:rFonts w:ascii="Times New Roman" w:hAnsi="Times New Roman" w:cs="Times New Roman"/>
          <w:sz w:val="28"/>
          <w:szCs w:val="28"/>
        </w:rPr>
        <w:t>Минуллина</w:t>
      </w:r>
      <w:proofErr w:type="spellEnd"/>
      <w:r w:rsidR="00AE7D2D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EB7AB2" w:rsidRDefault="00AE7D2D" w:rsidP="008054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ознакомлении детей с произведениями татарских поэтов необходимо учитывать возрастные особенности восприятия ребят. Дети дошкольного возрасту хорошо воспринимают стихотворение с интересной фабулой. Герои таких произведений, предметы и явления близки и хорошо знакомы ребятам – это в основном куклы, зайчики, собачки, цыплята</w:t>
      </w:r>
      <w:r w:rsidR="00EB7AB2">
        <w:rPr>
          <w:rFonts w:ascii="Times New Roman" w:hAnsi="Times New Roman" w:cs="Times New Roman"/>
          <w:sz w:val="28"/>
          <w:szCs w:val="28"/>
        </w:rPr>
        <w:t xml:space="preserve">, детские игры и т. д. </w:t>
      </w:r>
    </w:p>
    <w:p w:rsidR="008054C9" w:rsidRDefault="00EB7AB2" w:rsidP="008054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 стих, как правило короткие, с легко воспринимающейся рифмой, с небольшим объёмом стихотворной строки. </w:t>
      </w:r>
      <w:r w:rsidR="00F1252A">
        <w:rPr>
          <w:rFonts w:ascii="Times New Roman" w:hAnsi="Times New Roman" w:cs="Times New Roman"/>
          <w:sz w:val="28"/>
          <w:szCs w:val="28"/>
        </w:rPr>
        <w:t>Например, стихотворение</w:t>
      </w:r>
      <w:r>
        <w:rPr>
          <w:rFonts w:ascii="Times New Roman" w:hAnsi="Times New Roman" w:cs="Times New Roman"/>
          <w:sz w:val="28"/>
          <w:szCs w:val="28"/>
        </w:rPr>
        <w:t xml:space="preserve"> «Золотые листья», «Зима», «Дождик идёт»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Тарджеманова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«В лесу», «Зарядка»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Файзуллиной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Они очень удобны и для заучивания. </w:t>
      </w:r>
    </w:p>
    <w:p w:rsidR="00AE7D2D" w:rsidRDefault="00EB7AB2" w:rsidP="008054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старшего возраста доступны стихотворения более сложные по содержанию и форме. Тематика их может быть более разнообразной. Сюда могут войти стихи отражающие окружающую жизнь, труд взрослых, </w:t>
      </w:r>
      <w:r w:rsidR="00466435">
        <w:rPr>
          <w:rFonts w:ascii="Times New Roman" w:hAnsi="Times New Roman" w:cs="Times New Roman"/>
          <w:sz w:val="28"/>
          <w:szCs w:val="28"/>
        </w:rPr>
        <w:t xml:space="preserve">детские интересы и взаимоотношения. Такие стихи больше по объёму и с большей стихотворной строки, с более сложной формой.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435" w:rsidRDefault="00466435" w:rsidP="008054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ознакомлении ребят с татарской поэзией можно в доступной форме рассказать им биографии поэтов, привлекая при этом дополнительную литературу.  Так, в ходе беседы с детьми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обратиться к поэме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«Детство поэта», зачитать отрывок из неё. Говоря о Мусе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нужно сказать детям, что он герой, поэт-патриот, стихи которого, как и его подвиг облетели весь мир. Целесообразно при этом использовать книгу сестры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 моём брате»</w:t>
      </w:r>
      <w:r w:rsidR="00EC5251">
        <w:rPr>
          <w:rFonts w:ascii="Times New Roman" w:hAnsi="Times New Roman" w:cs="Times New Roman"/>
          <w:sz w:val="28"/>
          <w:szCs w:val="28"/>
        </w:rPr>
        <w:t xml:space="preserve">, в которой рассказывается о детских годах М. </w:t>
      </w:r>
      <w:proofErr w:type="spellStart"/>
      <w:r w:rsidR="00EC5251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EC52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7280" w:rsidRDefault="00EC5251" w:rsidP="008054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Сказки, как своеобразная художест</w:t>
      </w:r>
      <w:r w:rsidR="00562AE0">
        <w:rPr>
          <w:rFonts w:ascii="Times New Roman" w:hAnsi="Times New Roman" w:cs="Times New Roman"/>
          <w:sz w:val="28"/>
          <w:szCs w:val="28"/>
        </w:rPr>
        <w:t>венная форма, наиболее доступна детям. Она</w:t>
      </w:r>
      <w:r>
        <w:rPr>
          <w:rFonts w:ascii="Times New Roman" w:hAnsi="Times New Roman" w:cs="Times New Roman"/>
          <w:sz w:val="28"/>
          <w:szCs w:val="28"/>
        </w:rPr>
        <w:t xml:space="preserve"> знакомят их</w:t>
      </w:r>
      <w:r w:rsidR="00562AE0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жизнью народа</w:t>
      </w:r>
      <w:r w:rsidR="00562AE0">
        <w:rPr>
          <w:rFonts w:ascii="Times New Roman" w:hAnsi="Times New Roman" w:cs="Times New Roman"/>
          <w:sz w:val="28"/>
          <w:szCs w:val="28"/>
        </w:rPr>
        <w:t xml:space="preserve">, его прошлым, </w:t>
      </w:r>
      <w:r>
        <w:rPr>
          <w:rFonts w:ascii="Times New Roman" w:hAnsi="Times New Roman" w:cs="Times New Roman"/>
          <w:sz w:val="28"/>
          <w:szCs w:val="28"/>
        </w:rPr>
        <w:t xml:space="preserve">бытом, обычаями, красотой родной природы и с животным миром. </w:t>
      </w:r>
    </w:p>
    <w:p w:rsidR="00EC5251" w:rsidRDefault="00C4459E" w:rsidP="008054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Татарские н</w:t>
      </w:r>
      <w:bookmarkStart w:id="0" w:name="_GoBack"/>
      <w:bookmarkEnd w:id="0"/>
      <w:r w:rsidR="00EC5251">
        <w:rPr>
          <w:rFonts w:ascii="Times New Roman" w:hAnsi="Times New Roman" w:cs="Times New Roman"/>
          <w:sz w:val="28"/>
          <w:szCs w:val="28"/>
        </w:rPr>
        <w:t>ародные сказки глубоко оптимистичны, они воспевают победу добра над злом, мир и дружбу, прославляют благородство простого народа.</w:t>
      </w:r>
      <w:r w:rsidR="00D01687">
        <w:rPr>
          <w:rFonts w:ascii="Times New Roman" w:hAnsi="Times New Roman" w:cs="Times New Roman"/>
          <w:sz w:val="28"/>
          <w:szCs w:val="28"/>
        </w:rPr>
        <w:t xml:space="preserve"> Примером тому служат такие сказки, «</w:t>
      </w:r>
      <w:r w:rsidR="008054C9">
        <w:rPr>
          <w:rFonts w:ascii="Times New Roman" w:hAnsi="Times New Roman" w:cs="Times New Roman"/>
          <w:sz w:val="28"/>
          <w:szCs w:val="28"/>
        </w:rPr>
        <w:t>Бедняк</w:t>
      </w:r>
      <w:r w:rsidR="00D01687">
        <w:rPr>
          <w:rFonts w:ascii="Times New Roman" w:hAnsi="Times New Roman" w:cs="Times New Roman"/>
          <w:sz w:val="28"/>
          <w:szCs w:val="28"/>
        </w:rPr>
        <w:t xml:space="preserve"> и два бая», «Саран и </w:t>
      </w:r>
      <w:proofErr w:type="spellStart"/>
      <w:r w:rsidR="00D01687">
        <w:rPr>
          <w:rFonts w:ascii="Times New Roman" w:hAnsi="Times New Roman" w:cs="Times New Roman"/>
          <w:sz w:val="28"/>
          <w:szCs w:val="28"/>
        </w:rPr>
        <w:t>юмарт</w:t>
      </w:r>
      <w:proofErr w:type="spellEnd"/>
      <w:r w:rsidR="00D0168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D01687">
        <w:rPr>
          <w:rFonts w:ascii="Times New Roman" w:hAnsi="Times New Roman" w:cs="Times New Roman"/>
          <w:sz w:val="28"/>
          <w:szCs w:val="28"/>
        </w:rPr>
        <w:t>Гульчечек</w:t>
      </w:r>
      <w:proofErr w:type="spellEnd"/>
      <w:r w:rsidR="00D01687">
        <w:rPr>
          <w:rFonts w:ascii="Times New Roman" w:hAnsi="Times New Roman" w:cs="Times New Roman"/>
          <w:sz w:val="28"/>
          <w:szCs w:val="28"/>
        </w:rPr>
        <w:t>» и др.</w:t>
      </w:r>
    </w:p>
    <w:p w:rsidR="00D01687" w:rsidRDefault="00D01687" w:rsidP="008054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татарских сказок с мудрой, ненавязчивой поучительностью, с глубоким нравственным содержанием, отрицающим мораль народа «Портной», «Бесенок и медведь»,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др. Через них дети познают веками </w:t>
      </w:r>
      <w:r w:rsidR="00FE2762">
        <w:rPr>
          <w:rFonts w:ascii="Times New Roman" w:hAnsi="Times New Roman" w:cs="Times New Roman"/>
          <w:sz w:val="28"/>
          <w:szCs w:val="28"/>
        </w:rPr>
        <w:t>сложившиеся красивые традиции народа, его душу – глубокую почтительность и уважение к родителям, младших к старшим, доброту и отзывчивость, сострадание к близкому.</w:t>
      </w:r>
    </w:p>
    <w:p w:rsidR="00FE2762" w:rsidRDefault="00FE2762" w:rsidP="008054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Татарские сказки, как и сказки других народов подразделяются на три подгруппы: сказки о животных, бытовые и волшебные.</w:t>
      </w:r>
    </w:p>
    <w:p w:rsidR="00FE2762" w:rsidRDefault="00FE2762" w:rsidP="008054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первоначальном знакомстве детей с татарской народной сказкой следует объяснить им, что у каждого народа есть свои сказки. При чтении сказок следует обращать внимание на их содержание, на отображение в них быта, деятельности и обычаев, на особенности характера татарского народа. </w:t>
      </w:r>
    </w:p>
    <w:p w:rsidR="00FE2762" w:rsidRDefault="00FE2762" w:rsidP="008054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 чтением или рассказыванием нужно пояснить детям незнакомые слова, которые могут встретиться. Часто это </w:t>
      </w:r>
      <w:r w:rsidR="00562AE0">
        <w:rPr>
          <w:rFonts w:ascii="Times New Roman" w:hAnsi="Times New Roman" w:cs="Times New Roman"/>
          <w:sz w:val="28"/>
          <w:szCs w:val="28"/>
        </w:rPr>
        <w:t>исконные национальные изречения.</w:t>
      </w:r>
    </w:p>
    <w:p w:rsidR="00562AE0" w:rsidRDefault="00562AE0" w:rsidP="008054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«караван баши», «мулла», «визирь», «сарай»,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Полезно показать детям иллюстрации, отображающие быт татарского народа в прошлом, его трудовую деятельность, а также отдельные предметы быта (покрывало, полотенца, посуду, расписанную национальным орнаментом). Такая наглядность помогает конкретизировать абстрактные представления о жизни, быте народа в далёкие времена. Следует обращать внимание детей на </w:t>
      </w:r>
      <w:r w:rsidR="0071284C">
        <w:rPr>
          <w:rFonts w:ascii="Times New Roman" w:hAnsi="Times New Roman" w:cs="Times New Roman"/>
          <w:sz w:val="28"/>
          <w:szCs w:val="28"/>
        </w:rPr>
        <w:t>интересные и своеобразные концовки народных сказок. Часто они носят шутливый, юмористический характер со смысловым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84C">
        <w:rPr>
          <w:rFonts w:ascii="Times New Roman" w:hAnsi="Times New Roman" w:cs="Times New Roman"/>
          <w:sz w:val="28"/>
          <w:szCs w:val="28"/>
        </w:rPr>
        <w:t>смещением соотношений действительности.</w:t>
      </w:r>
    </w:p>
    <w:p w:rsidR="008054C9" w:rsidRDefault="0071284C" w:rsidP="008054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чтении сказок уместно и нужно знакомить детей с народными пословицами и поговорками, ярко иллюстрирующими на конкретных примерах взаимоотношение персонажей сказок. Слушая их ребёнок воспринимает мелодию и гармонию рифмующихся звуков, красоту и богатство родного языка, с малых лет усваивает нравственные принципы народа. Для более полного и образного восприятия детьми сказок, стихов следует использовать </w:t>
      </w:r>
      <w:r w:rsidR="008054C9">
        <w:rPr>
          <w:rFonts w:ascii="Times New Roman" w:hAnsi="Times New Roman" w:cs="Times New Roman"/>
          <w:sz w:val="28"/>
          <w:szCs w:val="28"/>
        </w:rPr>
        <w:t>иллюстрации</w:t>
      </w:r>
      <w:r>
        <w:rPr>
          <w:rFonts w:ascii="Times New Roman" w:hAnsi="Times New Roman" w:cs="Times New Roman"/>
          <w:sz w:val="28"/>
          <w:szCs w:val="28"/>
        </w:rPr>
        <w:t xml:space="preserve"> татарских художников Х. </w:t>
      </w:r>
      <w:proofErr w:type="spellStart"/>
      <w:r w:rsidR="008054C9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="008054C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1284C" w:rsidRDefault="008054C9" w:rsidP="008054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r w:rsidR="00F1252A">
        <w:rPr>
          <w:rFonts w:ascii="Times New Roman" w:hAnsi="Times New Roman" w:cs="Times New Roman"/>
          <w:sz w:val="28"/>
          <w:szCs w:val="28"/>
        </w:rPr>
        <w:t>Усманова, 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F1252A" w:rsidRDefault="00F1252A" w:rsidP="008054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252A" w:rsidRPr="007D70BD" w:rsidRDefault="00F1252A" w:rsidP="008054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 wp14:anchorId="679B26F4" wp14:editId="46323BED">
            <wp:simplePos x="0" y="0"/>
            <wp:positionH relativeFrom="margin">
              <wp:align>left</wp:align>
            </wp:positionH>
            <wp:positionV relativeFrom="paragraph">
              <wp:posOffset>549275</wp:posOffset>
            </wp:positionV>
            <wp:extent cx="5448300" cy="878205"/>
            <wp:effectExtent l="0" t="0" r="0" b="0"/>
            <wp:wrapThrough wrapText="bothSides">
              <wp:wrapPolygon edited="0">
                <wp:start x="0" y="0"/>
                <wp:lineTo x="0" y="21085"/>
                <wp:lineTo x="21524" y="21085"/>
                <wp:lineTo x="21524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агружено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252A" w:rsidRPr="007D70BD" w:rsidSect="00F1252A">
      <w:pgSz w:w="11906" w:h="16838"/>
      <w:pgMar w:top="1134" w:right="850" w:bottom="1134" w:left="1701" w:header="708" w:footer="708" w:gutter="0"/>
      <w:pgBorders w:offsetFrom="page">
        <w:top w:val="single" w:sz="48" w:space="24" w:color="00B050"/>
        <w:left w:val="single" w:sz="48" w:space="24" w:color="00B050"/>
        <w:bottom w:val="single" w:sz="48" w:space="24" w:color="00B050"/>
        <w:right w:val="single" w:sz="4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D1F"/>
    <w:rsid w:val="00000D1F"/>
    <w:rsid w:val="00017280"/>
    <w:rsid w:val="00466435"/>
    <w:rsid w:val="00562AE0"/>
    <w:rsid w:val="00656E48"/>
    <w:rsid w:val="0071284C"/>
    <w:rsid w:val="007D70BD"/>
    <w:rsid w:val="008054C9"/>
    <w:rsid w:val="00AE7D2D"/>
    <w:rsid w:val="00C4459E"/>
    <w:rsid w:val="00D01687"/>
    <w:rsid w:val="00D45C4D"/>
    <w:rsid w:val="00EB7AB2"/>
    <w:rsid w:val="00EC5251"/>
    <w:rsid w:val="00F1252A"/>
    <w:rsid w:val="00FE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ABC36"/>
  <w15:chartTrackingRefBased/>
  <w15:docId w15:val="{F3B56BF7-F146-4667-A778-EE9E004F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2018-05-07T07:45:00Z</dcterms:created>
  <dcterms:modified xsi:type="dcterms:W3CDTF">2018-10-31T17:52:00Z</dcterms:modified>
</cp:coreProperties>
</file>